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45" w:rsidRPr="00917354" w:rsidRDefault="00FE1B04" w:rsidP="00FE1B04">
      <w:pPr>
        <w:jc w:val="center"/>
        <w:rPr>
          <w:sz w:val="28"/>
          <w:szCs w:val="28"/>
        </w:rPr>
      </w:pPr>
      <w:r w:rsidRPr="00917354">
        <w:rPr>
          <w:sz w:val="28"/>
          <w:szCs w:val="28"/>
        </w:rPr>
        <w:t>MENU FOR 2013 ASSEMBLAGE</w:t>
      </w:r>
    </w:p>
    <w:p w:rsidR="00EF62D1" w:rsidRDefault="00EF62D1" w:rsidP="00FE1B04">
      <w:pPr>
        <w:jc w:val="center"/>
      </w:pPr>
    </w:p>
    <w:p w:rsidR="00EF62D1" w:rsidRPr="00EF62D1" w:rsidRDefault="00EF62D1" w:rsidP="00FE1B04">
      <w:pPr>
        <w:jc w:val="center"/>
        <w:rPr>
          <w:sz w:val="24"/>
        </w:rPr>
      </w:pPr>
      <w:r w:rsidRPr="00EF62D1">
        <w:rPr>
          <w:sz w:val="24"/>
        </w:rPr>
        <w:t>Gathering</w:t>
      </w:r>
    </w:p>
    <w:p w:rsidR="00EF62D1" w:rsidRDefault="00EF62D1" w:rsidP="00FE1B04">
      <w:pPr>
        <w:jc w:val="center"/>
        <w:rPr>
          <w:sz w:val="24"/>
        </w:rPr>
      </w:pPr>
      <w:r w:rsidRPr="00EF62D1">
        <w:rPr>
          <w:sz w:val="24"/>
        </w:rPr>
        <w:t xml:space="preserve">Copper Vineyard </w:t>
      </w:r>
      <w:proofErr w:type="spellStart"/>
      <w:r w:rsidRPr="00EF62D1">
        <w:rPr>
          <w:sz w:val="24"/>
        </w:rPr>
        <w:t>Chardonel</w:t>
      </w:r>
      <w:proofErr w:type="spellEnd"/>
      <w:r w:rsidRPr="00EF62D1">
        <w:rPr>
          <w:sz w:val="24"/>
        </w:rPr>
        <w:t>, Virginia, 2011</w:t>
      </w:r>
    </w:p>
    <w:p w:rsidR="00C20CD1" w:rsidRPr="00EF62D1" w:rsidRDefault="00C20CD1" w:rsidP="00FE1B04">
      <w:pPr>
        <w:jc w:val="center"/>
        <w:rPr>
          <w:sz w:val="24"/>
        </w:rPr>
      </w:pPr>
      <w:r>
        <w:rPr>
          <w:sz w:val="24"/>
        </w:rPr>
        <w:t>(Subject to slight change, if necessary)</w:t>
      </w:r>
      <w:bookmarkStart w:id="0" w:name="_GoBack"/>
      <w:bookmarkEnd w:id="0"/>
    </w:p>
    <w:p w:rsidR="00FE1B04" w:rsidRDefault="00FE1B04" w:rsidP="00FE1B04">
      <w:pPr>
        <w:jc w:val="center"/>
      </w:pPr>
    </w:p>
    <w:p w:rsidR="00FE1B04" w:rsidRDefault="00FE1B04" w:rsidP="00FE1B04">
      <w:pPr>
        <w:autoSpaceDE w:val="0"/>
        <w:autoSpaceDN w:val="0"/>
        <w:adjustRightInd w:val="0"/>
        <w:jc w:val="center"/>
        <w:rPr>
          <w:rFonts w:ascii="BookAntiqua,BoldItalic" w:hAnsi="BookAntiqua,BoldItalic" w:cs="BookAntiqua,BoldItalic"/>
          <w:b/>
          <w:bCs/>
          <w:i/>
          <w:iCs/>
          <w:sz w:val="24"/>
        </w:rPr>
      </w:pPr>
      <w:r>
        <w:rPr>
          <w:rFonts w:ascii="BookAntiqua,BoldItalic" w:hAnsi="BookAntiqua,BoldItalic" w:cs="BookAntiqua,BoldItalic"/>
          <w:b/>
          <w:bCs/>
          <w:i/>
          <w:iCs/>
          <w:sz w:val="24"/>
        </w:rPr>
        <w:t>Selected Hors d’oeuvres</w:t>
      </w:r>
    </w:p>
    <w:p w:rsidR="00FE1B04" w:rsidRPr="00EF62D1" w:rsidRDefault="00FE1B04" w:rsidP="00FE1B04">
      <w:pPr>
        <w:autoSpaceDE w:val="0"/>
        <w:autoSpaceDN w:val="0"/>
        <w:adjustRightInd w:val="0"/>
        <w:jc w:val="center"/>
        <w:rPr>
          <w:rFonts w:ascii="BookAntiqua,Italic" w:hAnsi="BookAntiqua,Italic" w:cs="BookAntiqua,Italic"/>
          <w:i/>
          <w:iCs/>
          <w:szCs w:val="22"/>
        </w:rPr>
      </w:pPr>
      <w:r w:rsidRPr="00EF62D1">
        <w:rPr>
          <w:rFonts w:ascii="BookAntiqua,Italic" w:hAnsi="BookAntiqua,Italic" w:cs="BookAntiqua,Italic"/>
          <w:i/>
          <w:iCs/>
          <w:szCs w:val="22"/>
        </w:rPr>
        <w:t xml:space="preserve">Duck </w:t>
      </w:r>
      <w:proofErr w:type="spellStart"/>
      <w:r w:rsidRPr="00EF62D1">
        <w:rPr>
          <w:rFonts w:ascii="BookAntiqua,Italic" w:hAnsi="BookAntiqua,Italic" w:cs="BookAntiqua,Italic"/>
          <w:i/>
          <w:iCs/>
          <w:szCs w:val="22"/>
        </w:rPr>
        <w:t>Confit</w:t>
      </w:r>
      <w:proofErr w:type="spellEnd"/>
      <w:r w:rsidRPr="00EF62D1">
        <w:rPr>
          <w:rFonts w:ascii="BookAntiqua,Italic" w:hAnsi="BookAntiqua,Italic" w:cs="BookAntiqua,Italic"/>
          <w:i/>
          <w:iCs/>
          <w:szCs w:val="22"/>
        </w:rPr>
        <w:t xml:space="preserve"> and </w:t>
      </w:r>
      <w:proofErr w:type="spellStart"/>
      <w:r w:rsidRPr="00EF62D1">
        <w:rPr>
          <w:rFonts w:ascii="BookAntiqua,Italic" w:hAnsi="BookAntiqua,Italic" w:cs="BookAntiqua,Italic"/>
          <w:i/>
          <w:iCs/>
          <w:szCs w:val="22"/>
        </w:rPr>
        <w:t>Morello</w:t>
      </w:r>
      <w:proofErr w:type="spellEnd"/>
      <w:r w:rsidRPr="00EF62D1">
        <w:rPr>
          <w:rFonts w:ascii="BookAntiqua,Italic" w:hAnsi="BookAntiqua,Italic" w:cs="BookAntiqua,Italic"/>
          <w:i/>
          <w:iCs/>
          <w:szCs w:val="22"/>
        </w:rPr>
        <w:t xml:space="preserve"> </w:t>
      </w:r>
      <w:proofErr w:type="spellStart"/>
      <w:r w:rsidRPr="00EF62D1">
        <w:rPr>
          <w:rFonts w:ascii="BookAntiqua,Italic" w:hAnsi="BookAntiqua,Italic" w:cs="BookAntiqua,Italic"/>
          <w:i/>
          <w:iCs/>
          <w:szCs w:val="22"/>
        </w:rPr>
        <w:t>Cherrry</w:t>
      </w:r>
      <w:proofErr w:type="spellEnd"/>
      <w:r w:rsidRPr="00EF62D1">
        <w:rPr>
          <w:rFonts w:ascii="BookAntiqua,Italic" w:hAnsi="BookAntiqua,Italic" w:cs="BookAntiqua,Italic"/>
          <w:i/>
          <w:iCs/>
          <w:szCs w:val="22"/>
        </w:rPr>
        <w:t xml:space="preserve"> Turnover</w:t>
      </w:r>
    </w:p>
    <w:p w:rsidR="00FE1B04" w:rsidRPr="00EF62D1" w:rsidRDefault="00FE1B04" w:rsidP="00FE1B04">
      <w:pPr>
        <w:autoSpaceDE w:val="0"/>
        <w:autoSpaceDN w:val="0"/>
        <w:adjustRightInd w:val="0"/>
        <w:jc w:val="center"/>
        <w:rPr>
          <w:rFonts w:ascii="BookAntiqua,Italic" w:hAnsi="BookAntiqua,Italic" w:cs="BookAntiqua,Italic"/>
          <w:i/>
          <w:iCs/>
          <w:szCs w:val="22"/>
        </w:rPr>
      </w:pPr>
      <w:r w:rsidRPr="00EF62D1">
        <w:rPr>
          <w:rFonts w:ascii="BookAntiqua,Italic" w:hAnsi="BookAntiqua,Italic" w:cs="BookAntiqua,Italic"/>
          <w:i/>
          <w:iCs/>
          <w:szCs w:val="22"/>
        </w:rPr>
        <w:t xml:space="preserve">Citrus Cured Salmon </w:t>
      </w:r>
      <w:proofErr w:type="spellStart"/>
      <w:r w:rsidRPr="00EF62D1">
        <w:rPr>
          <w:rFonts w:ascii="BookAntiqua,Italic" w:hAnsi="BookAntiqua,Italic" w:cs="BookAntiqua,Italic"/>
          <w:i/>
          <w:iCs/>
          <w:szCs w:val="22"/>
        </w:rPr>
        <w:t>Tartare</w:t>
      </w:r>
      <w:proofErr w:type="spellEnd"/>
    </w:p>
    <w:p w:rsidR="00FE1B04" w:rsidRPr="00EF62D1" w:rsidRDefault="00FE1B04" w:rsidP="00FE1B04">
      <w:pPr>
        <w:jc w:val="center"/>
        <w:rPr>
          <w:iCs/>
          <w:szCs w:val="22"/>
        </w:rPr>
      </w:pPr>
      <w:r w:rsidRPr="00EF62D1">
        <w:rPr>
          <w:rFonts w:ascii="BookAntiqua,Italic" w:hAnsi="BookAntiqua,Italic" w:cs="BookAntiqua,Italic"/>
          <w:i/>
          <w:iCs/>
          <w:szCs w:val="22"/>
        </w:rPr>
        <w:t>Oyster Gratin Florentine</w:t>
      </w:r>
    </w:p>
    <w:p w:rsidR="00C762EC" w:rsidRDefault="00C762EC" w:rsidP="00FE1B04">
      <w:pPr>
        <w:jc w:val="center"/>
        <w:rPr>
          <w:iCs/>
          <w:sz w:val="24"/>
        </w:rPr>
      </w:pPr>
      <w:r w:rsidRPr="00EF62D1">
        <w:rPr>
          <w:iCs/>
          <w:sz w:val="24"/>
        </w:rPr>
        <w:t xml:space="preserve">Polo Club </w:t>
      </w:r>
      <w:r w:rsidR="00423A41" w:rsidRPr="00EF62D1">
        <w:rPr>
          <w:iCs/>
          <w:sz w:val="24"/>
        </w:rPr>
        <w:t>Brute</w:t>
      </w:r>
    </w:p>
    <w:p w:rsidR="00917354" w:rsidRPr="00EF62D1" w:rsidRDefault="00917354" w:rsidP="00917354">
      <w:pPr>
        <w:jc w:val="center"/>
        <w:rPr>
          <w:iCs/>
          <w:sz w:val="24"/>
        </w:rPr>
      </w:pPr>
      <w:proofErr w:type="spellStart"/>
      <w:r w:rsidRPr="00EF62D1">
        <w:rPr>
          <w:iCs/>
          <w:sz w:val="24"/>
        </w:rPr>
        <w:t>Jacquart</w:t>
      </w:r>
      <w:proofErr w:type="spellEnd"/>
      <w:r w:rsidRPr="00EF62D1">
        <w:rPr>
          <w:iCs/>
          <w:sz w:val="24"/>
        </w:rPr>
        <w:t xml:space="preserve"> Champagne, </w:t>
      </w:r>
      <w:r w:rsidR="001E148E" w:rsidRPr="00EF62D1">
        <w:rPr>
          <w:iCs/>
          <w:sz w:val="24"/>
        </w:rPr>
        <w:t>Rosé</w:t>
      </w:r>
      <w:r w:rsidR="001E148E">
        <w:rPr>
          <w:iCs/>
          <w:sz w:val="24"/>
        </w:rPr>
        <w:t xml:space="preserve">, </w:t>
      </w:r>
      <w:r w:rsidRPr="00EF62D1">
        <w:rPr>
          <w:iCs/>
          <w:sz w:val="24"/>
        </w:rPr>
        <w:t>Reims</w:t>
      </w:r>
    </w:p>
    <w:p w:rsidR="00C762EC" w:rsidRPr="00EF62D1" w:rsidRDefault="00C762EC" w:rsidP="00FE1B04">
      <w:pPr>
        <w:jc w:val="center"/>
        <w:rPr>
          <w:iCs/>
          <w:sz w:val="24"/>
        </w:rPr>
      </w:pPr>
      <w:r w:rsidRPr="00EF62D1">
        <w:rPr>
          <w:iCs/>
          <w:sz w:val="24"/>
        </w:rPr>
        <w:t xml:space="preserve">La </w:t>
      </w:r>
      <w:proofErr w:type="spellStart"/>
      <w:r w:rsidRPr="00EF62D1">
        <w:rPr>
          <w:iCs/>
          <w:sz w:val="24"/>
        </w:rPr>
        <w:t>Tordera</w:t>
      </w:r>
      <w:proofErr w:type="spellEnd"/>
      <w:r w:rsidRPr="00EF62D1">
        <w:rPr>
          <w:iCs/>
          <w:sz w:val="24"/>
        </w:rPr>
        <w:t xml:space="preserve"> </w:t>
      </w:r>
      <w:r w:rsidR="00217A58" w:rsidRPr="00EF62D1">
        <w:rPr>
          <w:iCs/>
          <w:sz w:val="24"/>
        </w:rPr>
        <w:t>Brunei, Prosecco</w:t>
      </w:r>
    </w:p>
    <w:p w:rsidR="00C762EC" w:rsidRPr="00EF62D1" w:rsidRDefault="0003621E" w:rsidP="00FE1B04">
      <w:pPr>
        <w:jc w:val="center"/>
        <w:rPr>
          <w:iCs/>
          <w:sz w:val="24"/>
        </w:rPr>
      </w:pPr>
      <w:r w:rsidRPr="00EF62D1">
        <w:rPr>
          <w:iCs/>
          <w:sz w:val="24"/>
        </w:rPr>
        <w:t xml:space="preserve">A.R. </w:t>
      </w:r>
      <w:proofErr w:type="spellStart"/>
      <w:r w:rsidRPr="00EF62D1">
        <w:rPr>
          <w:iCs/>
          <w:sz w:val="24"/>
        </w:rPr>
        <w:t>Len</w:t>
      </w:r>
      <w:r w:rsidR="007374CB" w:rsidRPr="00EF62D1">
        <w:rPr>
          <w:iCs/>
          <w:sz w:val="24"/>
        </w:rPr>
        <w:t>obel</w:t>
      </w:r>
      <w:proofErr w:type="spellEnd"/>
      <w:r w:rsidR="009D4983" w:rsidRPr="00EF62D1">
        <w:rPr>
          <w:iCs/>
          <w:sz w:val="24"/>
        </w:rPr>
        <w:t>,</w:t>
      </w:r>
      <w:r w:rsidR="007374CB" w:rsidRPr="00EF62D1">
        <w:rPr>
          <w:iCs/>
          <w:sz w:val="24"/>
        </w:rPr>
        <w:t xml:space="preserve"> </w:t>
      </w:r>
      <w:proofErr w:type="spellStart"/>
      <w:r w:rsidR="007374CB" w:rsidRPr="00EF62D1">
        <w:rPr>
          <w:iCs/>
          <w:sz w:val="24"/>
        </w:rPr>
        <w:t>Millési</w:t>
      </w:r>
      <w:r w:rsidR="00C762EC" w:rsidRPr="00EF62D1">
        <w:rPr>
          <w:iCs/>
          <w:sz w:val="24"/>
        </w:rPr>
        <w:t>me</w:t>
      </w:r>
      <w:proofErr w:type="spellEnd"/>
      <w:r w:rsidR="00C762EC" w:rsidRPr="00EF62D1">
        <w:rPr>
          <w:iCs/>
          <w:sz w:val="24"/>
        </w:rPr>
        <w:t xml:space="preserve">, </w:t>
      </w:r>
      <w:r w:rsidR="007374CB" w:rsidRPr="00EF62D1">
        <w:rPr>
          <w:iCs/>
          <w:sz w:val="24"/>
        </w:rPr>
        <w:t xml:space="preserve">Blanc de </w:t>
      </w:r>
      <w:proofErr w:type="spellStart"/>
      <w:r w:rsidR="007374CB" w:rsidRPr="00EF62D1">
        <w:rPr>
          <w:iCs/>
          <w:sz w:val="24"/>
        </w:rPr>
        <w:t>Blancs</w:t>
      </w:r>
      <w:proofErr w:type="spellEnd"/>
      <w:r w:rsidR="007374CB" w:rsidRPr="00EF62D1">
        <w:rPr>
          <w:iCs/>
          <w:sz w:val="24"/>
        </w:rPr>
        <w:t>, 1990</w:t>
      </w:r>
    </w:p>
    <w:p w:rsidR="00C762EC" w:rsidRPr="00EF62D1" w:rsidRDefault="00C762EC" w:rsidP="00FE1B04">
      <w:pPr>
        <w:jc w:val="center"/>
        <w:rPr>
          <w:iCs/>
          <w:sz w:val="24"/>
        </w:rPr>
      </w:pPr>
      <w:proofErr w:type="spellStart"/>
      <w:r w:rsidRPr="00EF62D1">
        <w:rPr>
          <w:iCs/>
          <w:sz w:val="24"/>
        </w:rPr>
        <w:t>Croney</w:t>
      </w:r>
      <w:proofErr w:type="spellEnd"/>
      <w:r w:rsidRPr="00EF62D1">
        <w:rPr>
          <w:iCs/>
          <w:sz w:val="24"/>
        </w:rPr>
        <w:t xml:space="preserve"> Three Ton Sa</w:t>
      </w:r>
      <w:r w:rsidR="00423A41" w:rsidRPr="00EF62D1">
        <w:rPr>
          <w:iCs/>
          <w:sz w:val="24"/>
        </w:rPr>
        <w:t>uvign</w:t>
      </w:r>
      <w:r w:rsidRPr="00EF62D1">
        <w:rPr>
          <w:iCs/>
          <w:sz w:val="24"/>
        </w:rPr>
        <w:t>on</w:t>
      </w:r>
      <w:r w:rsidR="00423A41" w:rsidRPr="00EF62D1">
        <w:rPr>
          <w:iCs/>
          <w:sz w:val="24"/>
        </w:rPr>
        <w:t xml:space="preserve"> Blanc, Marlborough, 2011</w:t>
      </w:r>
    </w:p>
    <w:p w:rsidR="00C762EC" w:rsidRPr="00C762EC" w:rsidRDefault="00C762EC" w:rsidP="00FE1B04">
      <w:pPr>
        <w:jc w:val="center"/>
        <w:rPr>
          <w:iCs/>
          <w:sz w:val="24"/>
        </w:rPr>
      </w:pPr>
    </w:p>
    <w:p w:rsidR="00FE1B04" w:rsidRDefault="00FE1B04" w:rsidP="00FE1B04">
      <w:pPr>
        <w:autoSpaceDE w:val="0"/>
        <w:autoSpaceDN w:val="0"/>
        <w:adjustRightInd w:val="0"/>
        <w:jc w:val="center"/>
        <w:rPr>
          <w:rFonts w:ascii="BookAntiqua,BoldItalic" w:hAnsi="BookAntiqua,BoldItalic" w:cs="BookAntiqua,BoldItalic"/>
          <w:b/>
          <w:bCs/>
          <w:i/>
          <w:iCs/>
          <w:sz w:val="24"/>
        </w:rPr>
      </w:pPr>
      <w:r>
        <w:rPr>
          <w:rFonts w:ascii="BookAntiqua,BoldItalic" w:hAnsi="BookAntiqua,BoldItalic" w:cs="BookAntiqua,BoldItalic"/>
          <w:b/>
          <w:bCs/>
          <w:i/>
          <w:iCs/>
          <w:sz w:val="24"/>
        </w:rPr>
        <w:t xml:space="preserve">Smoked Sea Scallop </w:t>
      </w:r>
      <w:proofErr w:type="spellStart"/>
      <w:r>
        <w:rPr>
          <w:rFonts w:ascii="BookAntiqua,BoldItalic" w:hAnsi="BookAntiqua,BoldItalic" w:cs="BookAntiqua,BoldItalic"/>
          <w:b/>
          <w:bCs/>
          <w:i/>
          <w:iCs/>
          <w:sz w:val="24"/>
        </w:rPr>
        <w:t>Printaniere</w:t>
      </w:r>
      <w:proofErr w:type="spellEnd"/>
    </w:p>
    <w:p w:rsidR="00FE1B04" w:rsidRPr="00EF62D1" w:rsidRDefault="00FE1B04" w:rsidP="00FE1B04">
      <w:pPr>
        <w:autoSpaceDE w:val="0"/>
        <w:autoSpaceDN w:val="0"/>
        <w:adjustRightInd w:val="0"/>
        <w:jc w:val="center"/>
        <w:rPr>
          <w:rFonts w:ascii="BookAntiqua,Italic" w:hAnsi="BookAntiqua,Italic" w:cs="BookAntiqua,Italic"/>
          <w:i/>
          <w:iCs/>
          <w:szCs w:val="22"/>
        </w:rPr>
      </w:pPr>
      <w:proofErr w:type="gramStart"/>
      <w:r w:rsidRPr="00EF62D1">
        <w:rPr>
          <w:rFonts w:ascii="BookAntiqua,Italic" w:hAnsi="BookAntiqua,Italic" w:cs="BookAntiqua,Italic"/>
          <w:i/>
          <w:iCs/>
          <w:szCs w:val="22"/>
        </w:rPr>
        <w:t>seared</w:t>
      </w:r>
      <w:proofErr w:type="gramEnd"/>
      <w:r w:rsidRPr="00EF62D1">
        <w:rPr>
          <w:rFonts w:ascii="BookAntiqua,Italic" w:hAnsi="BookAntiqua,Italic" w:cs="BookAntiqua,Italic"/>
          <w:i/>
          <w:iCs/>
          <w:szCs w:val="22"/>
        </w:rPr>
        <w:t xml:space="preserve"> with grilled asparagus, blistered grapes, upland cress,</w:t>
      </w:r>
    </w:p>
    <w:p w:rsidR="00FE1B04" w:rsidRPr="00EF62D1" w:rsidRDefault="00FE1B04" w:rsidP="00FE1B04">
      <w:pPr>
        <w:jc w:val="center"/>
        <w:rPr>
          <w:rFonts w:ascii="BookAntiqua,Italic" w:hAnsi="BookAntiqua,Italic" w:cs="BookAntiqua,Italic"/>
          <w:i/>
          <w:iCs/>
          <w:szCs w:val="22"/>
        </w:rPr>
      </w:pPr>
      <w:proofErr w:type="gramStart"/>
      <w:r w:rsidRPr="00EF62D1">
        <w:rPr>
          <w:rFonts w:ascii="BookAntiqua,Italic" w:hAnsi="BookAntiqua,Italic" w:cs="BookAntiqua,Italic"/>
          <w:i/>
          <w:iCs/>
          <w:szCs w:val="22"/>
        </w:rPr>
        <w:t>pink</w:t>
      </w:r>
      <w:proofErr w:type="gramEnd"/>
      <w:r w:rsidRPr="00EF62D1">
        <w:rPr>
          <w:rFonts w:ascii="BookAntiqua,Italic" w:hAnsi="BookAntiqua,Italic" w:cs="BookAntiqua,Italic"/>
          <w:i/>
          <w:iCs/>
          <w:szCs w:val="22"/>
        </w:rPr>
        <w:t xml:space="preserve"> peppercorn cream </w:t>
      </w:r>
      <w:proofErr w:type="spellStart"/>
      <w:r w:rsidRPr="00EF62D1">
        <w:rPr>
          <w:rFonts w:ascii="BookAntiqua,Italic" w:hAnsi="BookAntiqua,Italic" w:cs="BookAntiqua,Italic"/>
          <w:i/>
          <w:iCs/>
          <w:szCs w:val="22"/>
        </w:rPr>
        <w:t>fraïche</w:t>
      </w:r>
      <w:proofErr w:type="spellEnd"/>
      <w:r w:rsidRPr="00EF62D1">
        <w:rPr>
          <w:rFonts w:ascii="BookAntiqua,Italic" w:hAnsi="BookAntiqua,Italic" w:cs="BookAntiqua,Italic"/>
          <w:i/>
          <w:iCs/>
          <w:szCs w:val="22"/>
        </w:rPr>
        <w:t xml:space="preserve"> and </w:t>
      </w:r>
      <w:proofErr w:type="spellStart"/>
      <w:r w:rsidRPr="00EF62D1">
        <w:rPr>
          <w:rFonts w:ascii="BookAntiqua,Italic" w:hAnsi="BookAntiqua,Italic" w:cs="BookAntiqua,Italic"/>
          <w:i/>
          <w:iCs/>
          <w:szCs w:val="22"/>
        </w:rPr>
        <w:t>verjus</w:t>
      </w:r>
      <w:proofErr w:type="spellEnd"/>
      <w:r w:rsidRPr="00EF62D1">
        <w:rPr>
          <w:rFonts w:ascii="BookAntiqua,Italic" w:hAnsi="BookAntiqua,Italic" w:cs="BookAntiqua,Italic"/>
          <w:i/>
          <w:iCs/>
          <w:szCs w:val="22"/>
        </w:rPr>
        <w:t xml:space="preserve"> </w:t>
      </w:r>
      <w:proofErr w:type="spellStart"/>
      <w:r w:rsidRPr="00EF62D1">
        <w:rPr>
          <w:rFonts w:ascii="BookAntiqua,Italic" w:hAnsi="BookAntiqua,Italic" w:cs="BookAntiqua,Italic"/>
          <w:i/>
          <w:iCs/>
          <w:szCs w:val="22"/>
        </w:rPr>
        <w:t>gelé</w:t>
      </w:r>
      <w:proofErr w:type="spellEnd"/>
    </w:p>
    <w:p w:rsidR="00C762EC" w:rsidRPr="00447FE7" w:rsidRDefault="00F0153F" w:rsidP="00FE1B04">
      <w:pPr>
        <w:jc w:val="center"/>
        <w:rPr>
          <w:iCs/>
          <w:sz w:val="24"/>
        </w:rPr>
      </w:pPr>
      <w:proofErr w:type="spellStart"/>
      <w:r w:rsidRPr="00447FE7">
        <w:rPr>
          <w:iCs/>
          <w:sz w:val="24"/>
        </w:rPr>
        <w:t>Bai</w:t>
      </w:r>
      <w:proofErr w:type="spellEnd"/>
      <w:r w:rsidRPr="00447FE7">
        <w:rPr>
          <w:iCs/>
          <w:sz w:val="24"/>
        </w:rPr>
        <w:t xml:space="preserve"> </w:t>
      </w:r>
      <w:proofErr w:type="spellStart"/>
      <w:r w:rsidRPr="00447FE7">
        <w:rPr>
          <w:iCs/>
          <w:sz w:val="24"/>
        </w:rPr>
        <w:t>Gorri</w:t>
      </w:r>
      <w:proofErr w:type="spellEnd"/>
      <w:r w:rsidRPr="00447FE7">
        <w:rPr>
          <w:iCs/>
          <w:sz w:val="24"/>
        </w:rPr>
        <w:t xml:space="preserve"> Blanco, White Rioja, </w:t>
      </w:r>
      <w:proofErr w:type="spellStart"/>
      <w:r w:rsidR="00EB05D0" w:rsidRPr="00447FE7">
        <w:rPr>
          <w:iCs/>
          <w:sz w:val="24"/>
        </w:rPr>
        <w:t>Cosecha</w:t>
      </w:r>
      <w:proofErr w:type="spellEnd"/>
    </w:p>
    <w:p w:rsidR="00FE1B04" w:rsidRDefault="00FE1B04" w:rsidP="00FE1B04">
      <w:pPr>
        <w:jc w:val="center"/>
      </w:pPr>
    </w:p>
    <w:p w:rsidR="00FE1B04" w:rsidRDefault="00FE1B04" w:rsidP="00FE1B04">
      <w:pPr>
        <w:autoSpaceDE w:val="0"/>
        <w:autoSpaceDN w:val="0"/>
        <w:adjustRightInd w:val="0"/>
        <w:jc w:val="center"/>
        <w:rPr>
          <w:rFonts w:ascii="BookAntiqua,BoldItalic" w:hAnsi="BookAntiqua,BoldItalic" w:cs="BookAntiqua,BoldItalic"/>
          <w:b/>
          <w:bCs/>
          <w:i/>
          <w:iCs/>
          <w:sz w:val="24"/>
        </w:rPr>
      </w:pPr>
      <w:r>
        <w:rPr>
          <w:rFonts w:ascii="BookAntiqua,BoldItalic" w:hAnsi="BookAntiqua,BoldItalic" w:cs="BookAntiqua,BoldItalic"/>
          <w:b/>
          <w:bCs/>
          <w:i/>
          <w:iCs/>
          <w:sz w:val="24"/>
        </w:rPr>
        <w:t xml:space="preserve">Halibut a la </w:t>
      </w:r>
      <w:proofErr w:type="spellStart"/>
      <w:r>
        <w:rPr>
          <w:rFonts w:ascii="BookAntiqua,BoldItalic" w:hAnsi="BookAntiqua,BoldItalic" w:cs="BookAntiqua,BoldItalic"/>
          <w:b/>
          <w:bCs/>
          <w:i/>
          <w:iCs/>
          <w:sz w:val="24"/>
        </w:rPr>
        <w:t>Nantua</w:t>
      </w:r>
      <w:proofErr w:type="spellEnd"/>
    </w:p>
    <w:p w:rsidR="00FE1B04" w:rsidRPr="00EF62D1" w:rsidRDefault="00FE1B04" w:rsidP="00FE1B04">
      <w:pPr>
        <w:autoSpaceDE w:val="0"/>
        <w:autoSpaceDN w:val="0"/>
        <w:adjustRightInd w:val="0"/>
        <w:jc w:val="center"/>
        <w:rPr>
          <w:rFonts w:ascii="BookAntiqua,Italic" w:hAnsi="BookAntiqua,Italic" w:cs="BookAntiqua,Italic"/>
          <w:i/>
          <w:iCs/>
          <w:szCs w:val="22"/>
        </w:rPr>
      </w:pPr>
      <w:proofErr w:type="gramStart"/>
      <w:r w:rsidRPr="00EF62D1">
        <w:rPr>
          <w:rFonts w:ascii="BookAntiqua,Italic" w:hAnsi="BookAntiqua,Italic" w:cs="BookAntiqua,Italic"/>
          <w:i/>
          <w:iCs/>
          <w:szCs w:val="22"/>
        </w:rPr>
        <w:t>pan</w:t>
      </w:r>
      <w:proofErr w:type="gramEnd"/>
      <w:r w:rsidRPr="00EF62D1">
        <w:rPr>
          <w:rFonts w:ascii="BookAntiqua,Italic" w:hAnsi="BookAntiqua,Italic" w:cs="BookAntiqua,Italic"/>
          <w:i/>
          <w:iCs/>
          <w:szCs w:val="22"/>
        </w:rPr>
        <w:t xml:space="preserve"> roasted with spring peas, leeks, crayfish-tarragon relish,</w:t>
      </w:r>
    </w:p>
    <w:p w:rsidR="00FE1B04" w:rsidRPr="00EF62D1" w:rsidRDefault="00FE1B04" w:rsidP="00FE1B04">
      <w:pPr>
        <w:jc w:val="center"/>
        <w:rPr>
          <w:rFonts w:ascii="BookAntiqua,Italic" w:hAnsi="BookAntiqua,Italic" w:cs="BookAntiqua,Italic"/>
          <w:i/>
          <w:iCs/>
          <w:szCs w:val="22"/>
        </w:rPr>
      </w:pPr>
      <w:proofErr w:type="spellStart"/>
      <w:proofErr w:type="gramStart"/>
      <w:r w:rsidRPr="00EF62D1">
        <w:rPr>
          <w:rFonts w:ascii="BookAntiqua,Italic" w:hAnsi="BookAntiqua,Italic" w:cs="BookAntiqua,Italic"/>
          <w:i/>
          <w:iCs/>
          <w:szCs w:val="22"/>
        </w:rPr>
        <w:t>sunchoke</w:t>
      </w:r>
      <w:proofErr w:type="spellEnd"/>
      <w:proofErr w:type="gramEnd"/>
      <w:r w:rsidRPr="00EF62D1">
        <w:rPr>
          <w:rFonts w:ascii="BookAntiqua,Italic" w:hAnsi="BookAntiqua,Italic" w:cs="BookAntiqua,Italic"/>
          <w:i/>
          <w:iCs/>
          <w:szCs w:val="22"/>
        </w:rPr>
        <w:t xml:space="preserve"> mousseline and crayfish emulsion</w:t>
      </w:r>
    </w:p>
    <w:p w:rsidR="00C762EC" w:rsidRPr="00447FE7" w:rsidRDefault="003555D7" w:rsidP="00FE1B04">
      <w:pPr>
        <w:jc w:val="center"/>
        <w:rPr>
          <w:iCs/>
          <w:sz w:val="24"/>
        </w:rPr>
      </w:pPr>
      <w:proofErr w:type="spellStart"/>
      <w:r w:rsidRPr="00447FE7">
        <w:rPr>
          <w:iCs/>
          <w:sz w:val="24"/>
        </w:rPr>
        <w:t>Beauroy</w:t>
      </w:r>
      <w:proofErr w:type="spellEnd"/>
      <w:r w:rsidRPr="00447FE7">
        <w:rPr>
          <w:iCs/>
          <w:sz w:val="24"/>
        </w:rPr>
        <w:t>, Chablis</w:t>
      </w:r>
      <w:r w:rsidR="00C762EC" w:rsidRPr="00447FE7">
        <w:rPr>
          <w:iCs/>
          <w:sz w:val="24"/>
        </w:rPr>
        <w:t xml:space="preserve"> </w:t>
      </w:r>
      <w:r w:rsidRPr="00447FE7">
        <w:rPr>
          <w:iCs/>
          <w:sz w:val="24"/>
        </w:rPr>
        <w:t xml:space="preserve">Premier </w:t>
      </w:r>
      <w:r w:rsidR="00C762EC" w:rsidRPr="00447FE7">
        <w:rPr>
          <w:iCs/>
          <w:sz w:val="24"/>
        </w:rPr>
        <w:t>Cru</w:t>
      </w:r>
      <w:r w:rsidRPr="00447FE7">
        <w:rPr>
          <w:iCs/>
          <w:sz w:val="24"/>
        </w:rPr>
        <w:t>, 2008</w:t>
      </w:r>
    </w:p>
    <w:p w:rsidR="00C762EC" w:rsidRPr="00447FE7" w:rsidRDefault="00C762EC" w:rsidP="00FE1B04">
      <w:pPr>
        <w:jc w:val="center"/>
        <w:rPr>
          <w:iCs/>
          <w:sz w:val="24"/>
        </w:rPr>
      </w:pPr>
      <w:proofErr w:type="spellStart"/>
      <w:r w:rsidRPr="00447FE7">
        <w:rPr>
          <w:iCs/>
          <w:sz w:val="24"/>
        </w:rPr>
        <w:t>Pali</w:t>
      </w:r>
      <w:proofErr w:type="spellEnd"/>
      <w:r w:rsidRPr="00447FE7">
        <w:rPr>
          <w:iCs/>
          <w:sz w:val="24"/>
        </w:rPr>
        <w:t xml:space="preserve"> Riviera Pinot Noir, Sonoma</w:t>
      </w:r>
      <w:r w:rsidR="003555D7" w:rsidRPr="00447FE7">
        <w:rPr>
          <w:iCs/>
          <w:sz w:val="24"/>
        </w:rPr>
        <w:t>, 2010</w:t>
      </w:r>
    </w:p>
    <w:p w:rsidR="00FE1B04" w:rsidRDefault="00FE1B04" w:rsidP="00FE1B04">
      <w:pPr>
        <w:jc w:val="center"/>
        <w:rPr>
          <w:rFonts w:ascii="BookAntiqua,Italic" w:hAnsi="BookAntiqua,Italic" w:cs="BookAntiqua,Italic"/>
          <w:i/>
          <w:iCs/>
          <w:sz w:val="24"/>
        </w:rPr>
      </w:pPr>
    </w:p>
    <w:p w:rsidR="00FE1B04" w:rsidRDefault="00FE1B04" w:rsidP="00FE1B04">
      <w:pPr>
        <w:jc w:val="center"/>
        <w:rPr>
          <w:rFonts w:ascii="BookAntiqua,Italic" w:hAnsi="BookAntiqua,Italic" w:cs="BookAntiqua,Italic"/>
          <w:i/>
          <w:iCs/>
          <w:szCs w:val="22"/>
        </w:rPr>
      </w:pPr>
      <w:r>
        <w:rPr>
          <w:rFonts w:ascii="BookAntiqua,Italic" w:hAnsi="BookAntiqua,Italic" w:cs="BookAntiqua,Italic"/>
          <w:i/>
          <w:iCs/>
          <w:szCs w:val="22"/>
        </w:rPr>
        <w:t>Buttermilk Sorbet</w:t>
      </w:r>
    </w:p>
    <w:p w:rsidR="00FE1B04" w:rsidRDefault="00FE1B04" w:rsidP="00FE1B04">
      <w:pPr>
        <w:jc w:val="center"/>
        <w:rPr>
          <w:rFonts w:ascii="BookAntiqua,Italic" w:hAnsi="BookAntiqua,Italic" w:cs="BookAntiqua,Italic"/>
          <w:i/>
          <w:iCs/>
          <w:szCs w:val="22"/>
        </w:rPr>
      </w:pPr>
    </w:p>
    <w:p w:rsidR="00FE1B04" w:rsidRDefault="00FE1B04" w:rsidP="00FE1B04">
      <w:pPr>
        <w:autoSpaceDE w:val="0"/>
        <w:autoSpaceDN w:val="0"/>
        <w:adjustRightInd w:val="0"/>
        <w:jc w:val="center"/>
        <w:rPr>
          <w:rFonts w:ascii="BookAntiqua,BoldItalic" w:hAnsi="BookAntiqua,BoldItalic" w:cs="BookAntiqua,BoldItalic"/>
          <w:b/>
          <w:bCs/>
          <w:i/>
          <w:iCs/>
          <w:sz w:val="24"/>
        </w:rPr>
      </w:pPr>
      <w:r>
        <w:rPr>
          <w:rFonts w:ascii="BookAntiqua,BoldItalic" w:hAnsi="BookAntiqua,BoldItalic" w:cs="BookAntiqua,BoldItalic"/>
          <w:b/>
          <w:bCs/>
          <w:i/>
          <w:iCs/>
          <w:sz w:val="24"/>
        </w:rPr>
        <w:t xml:space="preserve">Duet </w:t>
      </w:r>
      <w:proofErr w:type="spellStart"/>
      <w:r>
        <w:rPr>
          <w:rFonts w:ascii="BookAntiqua,BoldItalic" w:hAnsi="BookAntiqua,BoldItalic" w:cs="BookAntiqua,BoldItalic"/>
          <w:b/>
          <w:bCs/>
          <w:i/>
          <w:iCs/>
          <w:sz w:val="24"/>
        </w:rPr>
        <w:t>d’Agneau</w:t>
      </w:r>
      <w:proofErr w:type="spellEnd"/>
      <w:r>
        <w:rPr>
          <w:rFonts w:ascii="BookAntiqua,BoldItalic" w:hAnsi="BookAntiqua,BoldItalic" w:cs="BookAntiqua,BoldItalic"/>
          <w:b/>
          <w:bCs/>
          <w:i/>
          <w:iCs/>
          <w:sz w:val="24"/>
        </w:rPr>
        <w:t xml:space="preserve"> Provençale</w:t>
      </w:r>
    </w:p>
    <w:p w:rsidR="00FE1B04" w:rsidRPr="00EF62D1" w:rsidRDefault="00FE1B04" w:rsidP="00FE1B04">
      <w:pPr>
        <w:autoSpaceDE w:val="0"/>
        <w:autoSpaceDN w:val="0"/>
        <w:adjustRightInd w:val="0"/>
        <w:jc w:val="center"/>
        <w:rPr>
          <w:rFonts w:ascii="BookAntiqua,Italic" w:hAnsi="BookAntiqua,Italic" w:cs="BookAntiqua,Italic"/>
          <w:i/>
          <w:iCs/>
          <w:szCs w:val="22"/>
        </w:rPr>
      </w:pPr>
      <w:proofErr w:type="gramStart"/>
      <w:r w:rsidRPr="00EF62D1">
        <w:rPr>
          <w:rFonts w:ascii="BookAntiqua,Italic" w:hAnsi="BookAntiqua,Italic" w:cs="BookAntiqua,Italic"/>
          <w:i/>
          <w:iCs/>
          <w:szCs w:val="22"/>
        </w:rPr>
        <w:t>lamb</w:t>
      </w:r>
      <w:proofErr w:type="gramEnd"/>
      <w:r w:rsidRPr="00EF62D1">
        <w:rPr>
          <w:rFonts w:ascii="BookAntiqua,Italic" w:hAnsi="BookAntiqua,Italic" w:cs="BookAntiqua,Italic"/>
          <w:i/>
          <w:iCs/>
          <w:szCs w:val="22"/>
        </w:rPr>
        <w:t xml:space="preserve"> loin medallion and “</w:t>
      </w:r>
      <w:proofErr w:type="spellStart"/>
      <w:r w:rsidRPr="00EF62D1">
        <w:rPr>
          <w:rFonts w:ascii="BookAntiqua,Italic" w:hAnsi="BookAntiqua,Italic" w:cs="BookAntiqua,Italic"/>
          <w:i/>
          <w:iCs/>
          <w:szCs w:val="22"/>
        </w:rPr>
        <w:t>osso</w:t>
      </w:r>
      <w:proofErr w:type="spellEnd"/>
      <w:r w:rsidRPr="00EF62D1">
        <w:rPr>
          <w:rFonts w:ascii="BookAntiqua,Italic" w:hAnsi="BookAntiqua,Italic" w:cs="BookAntiqua,Italic"/>
          <w:i/>
          <w:iCs/>
          <w:szCs w:val="22"/>
        </w:rPr>
        <w:t xml:space="preserve"> </w:t>
      </w:r>
      <w:proofErr w:type="spellStart"/>
      <w:r w:rsidRPr="00EF62D1">
        <w:rPr>
          <w:rFonts w:ascii="BookAntiqua,Italic" w:hAnsi="BookAntiqua,Italic" w:cs="BookAntiqua,Italic"/>
          <w:i/>
          <w:iCs/>
          <w:szCs w:val="22"/>
        </w:rPr>
        <w:t>bucco</w:t>
      </w:r>
      <w:proofErr w:type="spellEnd"/>
      <w:r w:rsidRPr="00EF62D1">
        <w:rPr>
          <w:rFonts w:ascii="BookAntiqua,Italic" w:hAnsi="BookAntiqua,Italic" w:cs="BookAntiqua,Italic"/>
          <w:i/>
          <w:iCs/>
          <w:szCs w:val="22"/>
        </w:rPr>
        <w:t>” with roasted fennel,</w:t>
      </w:r>
    </w:p>
    <w:p w:rsidR="00FE1B04" w:rsidRPr="00EF62D1" w:rsidRDefault="00FE1B04" w:rsidP="00FE1B04">
      <w:pPr>
        <w:jc w:val="center"/>
        <w:rPr>
          <w:rFonts w:ascii="BookAntiqua,Italic" w:hAnsi="BookAntiqua,Italic" w:cs="BookAntiqua,Italic"/>
          <w:i/>
          <w:iCs/>
          <w:szCs w:val="22"/>
        </w:rPr>
      </w:pPr>
      <w:proofErr w:type="gramStart"/>
      <w:r w:rsidRPr="00EF62D1">
        <w:rPr>
          <w:rFonts w:ascii="BookAntiqua,Italic" w:hAnsi="BookAntiqua,Italic" w:cs="BookAntiqua,Italic"/>
          <w:i/>
          <w:iCs/>
          <w:szCs w:val="22"/>
        </w:rPr>
        <w:t>potato-</w:t>
      </w:r>
      <w:proofErr w:type="spellStart"/>
      <w:r w:rsidRPr="00EF62D1">
        <w:rPr>
          <w:rFonts w:ascii="BookAntiqua,Italic" w:hAnsi="BookAntiqua,Italic" w:cs="BookAntiqua,Italic"/>
          <w:i/>
          <w:iCs/>
          <w:szCs w:val="22"/>
        </w:rPr>
        <w:t>chèvre</w:t>
      </w:r>
      <w:proofErr w:type="spellEnd"/>
      <w:proofErr w:type="gramEnd"/>
      <w:r w:rsidRPr="00EF62D1">
        <w:rPr>
          <w:rFonts w:ascii="BookAntiqua,Italic" w:hAnsi="BookAntiqua,Italic" w:cs="BookAntiqua,Italic"/>
          <w:i/>
          <w:iCs/>
          <w:szCs w:val="22"/>
        </w:rPr>
        <w:t xml:space="preserve"> gratin, </w:t>
      </w:r>
      <w:proofErr w:type="spellStart"/>
      <w:r w:rsidRPr="00EF62D1">
        <w:rPr>
          <w:rFonts w:ascii="BookAntiqua,Italic" w:hAnsi="BookAntiqua,Italic" w:cs="BookAntiqua,Italic"/>
          <w:i/>
          <w:iCs/>
          <w:szCs w:val="22"/>
        </w:rPr>
        <w:t>niçoise</w:t>
      </w:r>
      <w:proofErr w:type="spellEnd"/>
      <w:r w:rsidRPr="00EF62D1">
        <w:rPr>
          <w:rFonts w:ascii="BookAntiqua,Italic" w:hAnsi="BookAntiqua,Italic" w:cs="BookAntiqua,Italic"/>
          <w:i/>
          <w:iCs/>
          <w:szCs w:val="22"/>
        </w:rPr>
        <w:t xml:space="preserve"> olives and citrus lamb jus</w:t>
      </w:r>
    </w:p>
    <w:p w:rsidR="00C762EC" w:rsidRPr="00447FE7" w:rsidRDefault="00C762EC" w:rsidP="00FE1B04">
      <w:pPr>
        <w:jc w:val="center"/>
        <w:rPr>
          <w:iCs/>
          <w:sz w:val="24"/>
        </w:rPr>
      </w:pPr>
      <w:proofErr w:type="spellStart"/>
      <w:r w:rsidRPr="00447FE7">
        <w:rPr>
          <w:iCs/>
          <w:sz w:val="24"/>
        </w:rPr>
        <w:t>Jaspi</w:t>
      </w:r>
      <w:proofErr w:type="spellEnd"/>
      <w:r w:rsidRPr="00447FE7">
        <w:rPr>
          <w:iCs/>
          <w:sz w:val="24"/>
        </w:rPr>
        <w:t xml:space="preserve"> </w:t>
      </w:r>
      <w:proofErr w:type="spellStart"/>
      <w:r w:rsidRPr="00447FE7">
        <w:rPr>
          <w:iCs/>
          <w:sz w:val="24"/>
        </w:rPr>
        <w:t>Maragda</w:t>
      </w:r>
      <w:proofErr w:type="spellEnd"/>
      <w:r w:rsidRPr="00447FE7">
        <w:rPr>
          <w:iCs/>
          <w:sz w:val="24"/>
        </w:rPr>
        <w:t xml:space="preserve"> </w:t>
      </w:r>
      <w:proofErr w:type="spellStart"/>
      <w:r w:rsidRPr="00447FE7">
        <w:rPr>
          <w:iCs/>
          <w:sz w:val="24"/>
        </w:rPr>
        <w:t>Montsant</w:t>
      </w:r>
      <w:proofErr w:type="spellEnd"/>
      <w:r w:rsidR="0003621E" w:rsidRPr="00447FE7">
        <w:rPr>
          <w:iCs/>
          <w:sz w:val="24"/>
        </w:rPr>
        <w:t>, 2008</w:t>
      </w:r>
    </w:p>
    <w:p w:rsidR="00C762EC" w:rsidRPr="00447FE7" w:rsidRDefault="00C762EC" w:rsidP="00FE1B04">
      <w:pPr>
        <w:jc w:val="center"/>
        <w:rPr>
          <w:iCs/>
          <w:sz w:val="24"/>
        </w:rPr>
      </w:pPr>
      <w:r w:rsidRPr="00447FE7">
        <w:rPr>
          <w:iCs/>
          <w:sz w:val="24"/>
        </w:rPr>
        <w:t xml:space="preserve">Cooper Vineyard Petit </w:t>
      </w:r>
      <w:proofErr w:type="spellStart"/>
      <w:r w:rsidRPr="00447FE7">
        <w:rPr>
          <w:iCs/>
          <w:sz w:val="24"/>
        </w:rPr>
        <w:t>Verdot</w:t>
      </w:r>
      <w:proofErr w:type="spellEnd"/>
      <w:r w:rsidR="00EF62D1" w:rsidRPr="00447FE7">
        <w:rPr>
          <w:iCs/>
          <w:sz w:val="24"/>
        </w:rPr>
        <w:t xml:space="preserve"> Reserve, Virginia, 2010</w:t>
      </w:r>
    </w:p>
    <w:p w:rsidR="00C762EC" w:rsidRPr="00447FE7" w:rsidRDefault="00D259DB" w:rsidP="00FE1B04">
      <w:pPr>
        <w:jc w:val="center"/>
        <w:rPr>
          <w:iCs/>
          <w:sz w:val="24"/>
        </w:rPr>
      </w:pPr>
      <w:proofErr w:type="spellStart"/>
      <w:r w:rsidRPr="00447FE7">
        <w:rPr>
          <w:iCs/>
          <w:sz w:val="24"/>
        </w:rPr>
        <w:t>Pe</w:t>
      </w:r>
      <w:r w:rsidR="00A2573B" w:rsidRPr="00447FE7">
        <w:rPr>
          <w:iCs/>
          <w:sz w:val="24"/>
        </w:rPr>
        <w:t>nley</w:t>
      </w:r>
      <w:proofErr w:type="spellEnd"/>
      <w:r w:rsidR="00A2573B" w:rsidRPr="00447FE7">
        <w:rPr>
          <w:iCs/>
          <w:sz w:val="24"/>
        </w:rPr>
        <w:t xml:space="preserve"> Estate Cabernet Sauvignon</w:t>
      </w:r>
      <w:r w:rsidR="009D4983" w:rsidRPr="00447FE7">
        <w:rPr>
          <w:iCs/>
          <w:sz w:val="24"/>
        </w:rPr>
        <w:t xml:space="preserve"> Reserve</w:t>
      </w:r>
      <w:r w:rsidRPr="00447FE7">
        <w:rPr>
          <w:iCs/>
          <w:sz w:val="24"/>
        </w:rPr>
        <w:t xml:space="preserve">, </w:t>
      </w:r>
      <w:proofErr w:type="spellStart"/>
      <w:r w:rsidR="00A2573B" w:rsidRPr="00447FE7">
        <w:rPr>
          <w:iCs/>
          <w:sz w:val="24"/>
        </w:rPr>
        <w:t>Connawarra</w:t>
      </w:r>
      <w:proofErr w:type="spellEnd"/>
      <w:r w:rsidR="00A2573B" w:rsidRPr="00447FE7">
        <w:rPr>
          <w:iCs/>
          <w:sz w:val="24"/>
        </w:rPr>
        <w:t xml:space="preserve">, </w:t>
      </w:r>
      <w:r w:rsidRPr="00447FE7">
        <w:rPr>
          <w:iCs/>
          <w:sz w:val="24"/>
        </w:rPr>
        <w:t>1998</w:t>
      </w:r>
    </w:p>
    <w:p w:rsidR="00FE1B04" w:rsidRDefault="00FE1B04" w:rsidP="00FE1B04">
      <w:pPr>
        <w:jc w:val="center"/>
        <w:rPr>
          <w:rFonts w:ascii="BookAntiqua,Italic" w:hAnsi="BookAntiqua,Italic" w:cs="BookAntiqua,Italic"/>
          <w:i/>
          <w:iCs/>
          <w:sz w:val="24"/>
        </w:rPr>
      </w:pPr>
    </w:p>
    <w:p w:rsidR="00FE1B04" w:rsidRDefault="00FE1B04" w:rsidP="00FE1B04">
      <w:pPr>
        <w:autoSpaceDE w:val="0"/>
        <w:autoSpaceDN w:val="0"/>
        <w:adjustRightInd w:val="0"/>
        <w:jc w:val="center"/>
        <w:rPr>
          <w:rFonts w:ascii="BookAntiqua,BoldItalic" w:hAnsi="BookAntiqua,BoldItalic" w:cs="BookAntiqua,BoldItalic"/>
          <w:b/>
          <w:bCs/>
          <w:i/>
          <w:iCs/>
          <w:sz w:val="24"/>
        </w:rPr>
      </w:pPr>
      <w:r>
        <w:rPr>
          <w:rFonts w:ascii="BookAntiqua,BoldItalic" w:hAnsi="BookAntiqua,BoldItalic" w:cs="BookAntiqua,BoldItalic"/>
          <w:b/>
          <w:bCs/>
          <w:i/>
          <w:iCs/>
          <w:sz w:val="24"/>
        </w:rPr>
        <w:t xml:space="preserve">Gorgonzola Picante </w:t>
      </w:r>
      <w:proofErr w:type="spellStart"/>
      <w:r>
        <w:rPr>
          <w:rFonts w:ascii="BookAntiqua,BoldItalic" w:hAnsi="BookAntiqua,BoldItalic" w:cs="BookAntiqua,BoldItalic"/>
          <w:b/>
          <w:bCs/>
          <w:i/>
          <w:iCs/>
          <w:sz w:val="24"/>
        </w:rPr>
        <w:t>Guffanti</w:t>
      </w:r>
      <w:proofErr w:type="spellEnd"/>
    </w:p>
    <w:p w:rsidR="00FE1B04" w:rsidRPr="00EF62D1" w:rsidRDefault="00FE1B04" w:rsidP="00FE1B04">
      <w:pPr>
        <w:autoSpaceDE w:val="0"/>
        <w:autoSpaceDN w:val="0"/>
        <w:adjustRightInd w:val="0"/>
        <w:jc w:val="center"/>
        <w:rPr>
          <w:rFonts w:ascii="BookAntiqua,Italic" w:hAnsi="BookAntiqua,Italic" w:cs="BookAntiqua,Italic"/>
          <w:i/>
          <w:iCs/>
          <w:szCs w:val="22"/>
        </w:rPr>
      </w:pPr>
      <w:proofErr w:type="gramStart"/>
      <w:r w:rsidRPr="00EF62D1">
        <w:rPr>
          <w:rFonts w:ascii="BookAntiqua,Italic" w:hAnsi="BookAntiqua,Italic" w:cs="BookAntiqua,Italic"/>
          <w:i/>
          <w:iCs/>
          <w:szCs w:val="22"/>
        </w:rPr>
        <w:t>mountain</w:t>
      </w:r>
      <w:proofErr w:type="gramEnd"/>
      <w:r w:rsidRPr="00EF62D1">
        <w:rPr>
          <w:rFonts w:ascii="BookAntiqua,Italic" w:hAnsi="BookAntiqua,Italic" w:cs="BookAntiqua,Italic"/>
          <w:i/>
          <w:iCs/>
          <w:szCs w:val="22"/>
        </w:rPr>
        <w:t xml:space="preserve"> gorgonzola with walnut butter</w:t>
      </w:r>
    </w:p>
    <w:p w:rsidR="00FE1B04" w:rsidRPr="00EF62D1" w:rsidRDefault="00FE1B04" w:rsidP="00FE1B04">
      <w:pPr>
        <w:jc w:val="center"/>
        <w:rPr>
          <w:rFonts w:ascii="BookAntiqua,Italic" w:hAnsi="BookAntiqua,Italic" w:cs="BookAntiqua,Italic"/>
          <w:i/>
          <w:iCs/>
          <w:szCs w:val="22"/>
        </w:rPr>
      </w:pPr>
      <w:proofErr w:type="gramStart"/>
      <w:r w:rsidRPr="00EF62D1">
        <w:rPr>
          <w:rFonts w:ascii="BookAntiqua,Italic" w:hAnsi="BookAntiqua,Italic" w:cs="BookAntiqua,Italic"/>
          <w:i/>
          <w:iCs/>
          <w:szCs w:val="22"/>
        </w:rPr>
        <w:t>and</w:t>
      </w:r>
      <w:proofErr w:type="gramEnd"/>
      <w:r w:rsidRPr="00EF62D1">
        <w:rPr>
          <w:rFonts w:ascii="BookAntiqua,Italic" w:hAnsi="BookAntiqua,Italic" w:cs="BookAntiqua,Italic"/>
          <w:i/>
          <w:iCs/>
          <w:szCs w:val="22"/>
        </w:rPr>
        <w:t xml:space="preserve"> pickled pear purée</w:t>
      </w:r>
    </w:p>
    <w:p w:rsidR="00FE1B04" w:rsidRDefault="00FE1B04" w:rsidP="00FE1B04">
      <w:pPr>
        <w:jc w:val="center"/>
        <w:rPr>
          <w:rFonts w:ascii="BookAntiqua,Italic" w:hAnsi="BookAntiqua,Italic" w:cs="BookAntiqua,Italic"/>
          <w:i/>
          <w:iCs/>
          <w:sz w:val="24"/>
        </w:rPr>
      </w:pPr>
    </w:p>
    <w:p w:rsidR="00FE1B04" w:rsidRDefault="00FE1B04" w:rsidP="00FE1B04">
      <w:pPr>
        <w:autoSpaceDE w:val="0"/>
        <w:autoSpaceDN w:val="0"/>
        <w:adjustRightInd w:val="0"/>
        <w:jc w:val="center"/>
        <w:rPr>
          <w:rFonts w:ascii="BookAntiqua,BoldItalic" w:hAnsi="BookAntiqua,BoldItalic" w:cs="BookAntiqua,BoldItalic"/>
          <w:b/>
          <w:bCs/>
          <w:i/>
          <w:iCs/>
          <w:sz w:val="24"/>
        </w:rPr>
      </w:pPr>
      <w:r>
        <w:rPr>
          <w:rFonts w:ascii="BookAntiqua,BoldItalic" w:hAnsi="BookAntiqua,BoldItalic" w:cs="BookAntiqua,BoldItalic"/>
          <w:b/>
          <w:bCs/>
          <w:i/>
          <w:iCs/>
          <w:sz w:val="24"/>
        </w:rPr>
        <w:t xml:space="preserve">Dark Chocolate </w:t>
      </w:r>
      <w:proofErr w:type="spellStart"/>
      <w:r>
        <w:rPr>
          <w:rFonts w:ascii="BookAntiqua,BoldItalic" w:hAnsi="BookAntiqua,BoldItalic" w:cs="BookAntiqua,BoldItalic"/>
          <w:b/>
          <w:bCs/>
          <w:i/>
          <w:iCs/>
          <w:sz w:val="24"/>
        </w:rPr>
        <w:t>Pavé</w:t>
      </w:r>
      <w:proofErr w:type="spellEnd"/>
    </w:p>
    <w:p w:rsidR="00FE1B04" w:rsidRPr="00EF62D1" w:rsidRDefault="00FE1B04" w:rsidP="00917354">
      <w:pPr>
        <w:autoSpaceDE w:val="0"/>
        <w:autoSpaceDN w:val="0"/>
        <w:adjustRightInd w:val="0"/>
        <w:jc w:val="center"/>
        <w:rPr>
          <w:rFonts w:ascii="BookAntiqua,Italic" w:hAnsi="BookAntiqua,Italic" w:cs="BookAntiqua,Italic"/>
          <w:i/>
          <w:iCs/>
          <w:szCs w:val="22"/>
        </w:rPr>
      </w:pPr>
      <w:proofErr w:type="gramStart"/>
      <w:r w:rsidRPr="00EF62D1">
        <w:rPr>
          <w:rFonts w:ascii="BookAntiqua,Italic" w:hAnsi="BookAntiqua,Italic" w:cs="BookAntiqua,Italic"/>
          <w:i/>
          <w:iCs/>
          <w:szCs w:val="22"/>
        </w:rPr>
        <w:t>with</w:t>
      </w:r>
      <w:proofErr w:type="gramEnd"/>
      <w:r w:rsidRPr="00EF62D1">
        <w:rPr>
          <w:rFonts w:ascii="BookAntiqua,Italic" w:hAnsi="BookAntiqua,Italic" w:cs="BookAntiqua,Italic"/>
          <w:i/>
          <w:iCs/>
          <w:szCs w:val="22"/>
        </w:rPr>
        <w:t xml:space="preserve"> cherry-rhubarb compote, olive oil ice cream</w:t>
      </w:r>
      <w:r w:rsidR="00917354">
        <w:rPr>
          <w:rFonts w:ascii="BookAntiqua,Italic" w:hAnsi="BookAntiqua,Italic" w:cs="BookAntiqua,Italic"/>
          <w:i/>
          <w:iCs/>
          <w:szCs w:val="22"/>
        </w:rPr>
        <w:t xml:space="preserve">, </w:t>
      </w:r>
      <w:r w:rsidRPr="00EF62D1">
        <w:rPr>
          <w:rFonts w:ascii="BookAntiqua,Italic" w:hAnsi="BookAntiqua,Italic" w:cs="BookAntiqua,Italic"/>
          <w:i/>
          <w:iCs/>
          <w:szCs w:val="22"/>
        </w:rPr>
        <w:t xml:space="preserve">and fleur de </w:t>
      </w:r>
      <w:proofErr w:type="spellStart"/>
      <w:r w:rsidRPr="00EF62D1">
        <w:rPr>
          <w:rFonts w:ascii="BookAntiqua,Italic" w:hAnsi="BookAntiqua,Italic" w:cs="BookAntiqua,Italic"/>
          <w:i/>
          <w:iCs/>
          <w:szCs w:val="22"/>
        </w:rPr>
        <w:t>sel</w:t>
      </w:r>
      <w:proofErr w:type="spellEnd"/>
    </w:p>
    <w:p w:rsidR="00D259DB" w:rsidRPr="00447FE7" w:rsidRDefault="00F0153F" w:rsidP="00FE1B04">
      <w:pPr>
        <w:jc w:val="center"/>
        <w:rPr>
          <w:iCs/>
          <w:sz w:val="24"/>
        </w:rPr>
      </w:pPr>
      <w:proofErr w:type="spellStart"/>
      <w:r w:rsidRPr="00447FE7">
        <w:rPr>
          <w:iCs/>
          <w:sz w:val="24"/>
        </w:rPr>
        <w:t>D’Arenberg</w:t>
      </w:r>
      <w:proofErr w:type="spellEnd"/>
      <w:r w:rsidRPr="00447FE7">
        <w:rPr>
          <w:iCs/>
          <w:sz w:val="24"/>
        </w:rPr>
        <w:t>, McLaren Vale, Vintage Declared Shiraz Port, 2003</w:t>
      </w:r>
    </w:p>
    <w:p w:rsidR="00FE1B04" w:rsidRDefault="00FE1B04" w:rsidP="00FE1B04">
      <w:pPr>
        <w:jc w:val="center"/>
      </w:pPr>
    </w:p>
    <w:p w:rsidR="00FE1B04" w:rsidRDefault="00FE1B04" w:rsidP="00FE1B04">
      <w:pPr>
        <w:autoSpaceDE w:val="0"/>
        <w:autoSpaceDN w:val="0"/>
        <w:adjustRightInd w:val="0"/>
        <w:jc w:val="center"/>
        <w:rPr>
          <w:rFonts w:ascii="BookAntiqua,BoldItalic" w:hAnsi="BookAntiqua,BoldItalic" w:cs="BookAntiqua,BoldItalic"/>
          <w:b/>
          <w:bCs/>
          <w:i/>
          <w:iCs/>
          <w:sz w:val="24"/>
        </w:rPr>
      </w:pPr>
      <w:r>
        <w:rPr>
          <w:rFonts w:ascii="BookAntiqua,BoldItalic" w:hAnsi="BookAntiqua,BoldItalic" w:cs="BookAntiqua,BoldItalic"/>
          <w:b/>
          <w:bCs/>
          <w:i/>
          <w:iCs/>
          <w:sz w:val="24"/>
        </w:rPr>
        <w:t>Designed and Executed By:</w:t>
      </w:r>
    </w:p>
    <w:p w:rsidR="00FE1B04" w:rsidRPr="00EF62D1" w:rsidRDefault="00FE1B04" w:rsidP="00FE1B04">
      <w:pPr>
        <w:autoSpaceDE w:val="0"/>
        <w:autoSpaceDN w:val="0"/>
        <w:adjustRightInd w:val="0"/>
        <w:jc w:val="center"/>
        <w:rPr>
          <w:rFonts w:ascii="BookAntiqua,Italic" w:hAnsi="BookAntiqua,Italic" w:cs="BookAntiqua,Italic"/>
          <w:i/>
          <w:iCs/>
          <w:szCs w:val="22"/>
        </w:rPr>
      </w:pPr>
      <w:r w:rsidRPr="00EF62D1">
        <w:rPr>
          <w:rFonts w:ascii="BookAntiqua,Italic" w:hAnsi="BookAntiqua,Italic" w:cs="BookAntiqua,Italic"/>
          <w:i/>
          <w:iCs/>
          <w:szCs w:val="22"/>
        </w:rPr>
        <w:t xml:space="preserve">Chef Jeffrey &amp; Sallie </w:t>
      </w:r>
      <w:proofErr w:type="spellStart"/>
      <w:r w:rsidRPr="00EF62D1">
        <w:rPr>
          <w:rFonts w:ascii="BookAntiqua,Italic" w:hAnsi="BookAntiqua,Italic" w:cs="BookAntiqua,Italic"/>
          <w:i/>
          <w:iCs/>
          <w:szCs w:val="22"/>
        </w:rPr>
        <w:t>Buben</w:t>
      </w:r>
      <w:proofErr w:type="spellEnd"/>
      <w:r w:rsidRPr="00EF62D1">
        <w:rPr>
          <w:rFonts w:ascii="BookAntiqua,Italic" w:hAnsi="BookAntiqua,Italic" w:cs="BookAntiqua,Italic"/>
          <w:i/>
          <w:iCs/>
          <w:szCs w:val="22"/>
        </w:rPr>
        <w:t>, Proprietors</w:t>
      </w:r>
    </w:p>
    <w:p w:rsidR="00FE1B04" w:rsidRPr="00EF62D1" w:rsidRDefault="00FE1B04" w:rsidP="00FE1B04">
      <w:pPr>
        <w:autoSpaceDE w:val="0"/>
        <w:autoSpaceDN w:val="0"/>
        <w:adjustRightInd w:val="0"/>
        <w:jc w:val="center"/>
        <w:rPr>
          <w:rFonts w:ascii="BookAntiqua,Italic" w:hAnsi="BookAntiqua,Italic" w:cs="BookAntiqua,Italic"/>
          <w:i/>
          <w:iCs/>
          <w:szCs w:val="22"/>
        </w:rPr>
      </w:pPr>
      <w:r w:rsidRPr="00EF62D1">
        <w:rPr>
          <w:rFonts w:ascii="BookAntiqua,Italic" w:hAnsi="BookAntiqua,Italic" w:cs="BookAntiqua,Italic"/>
          <w:i/>
          <w:iCs/>
          <w:szCs w:val="22"/>
        </w:rPr>
        <w:t>Edward Walker, Chef de Cuisine</w:t>
      </w:r>
    </w:p>
    <w:p w:rsidR="00FE1B04" w:rsidRPr="00917354" w:rsidRDefault="00FE1B04" w:rsidP="00917354">
      <w:pPr>
        <w:jc w:val="center"/>
        <w:rPr>
          <w:szCs w:val="22"/>
        </w:rPr>
      </w:pPr>
      <w:r w:rsidRPr="00EF62D1">
        <w:rPr>
          <w:rFonts w:ascii="BookAntiqua,Italic" w:hAnsi="BookAntiqua,Italic" w:cs="BookAntiqua,Italic"/>
          <w:i/>
          <w:iCs/>
          <w:szCs w:val="22"/>
        </w:rPr>
        <w:t>Amanda Johnson, Pastry Chef</w:t>
      </w:r>
    </w:p>
    <w:sectPr w:rsidR="00FE1B04" w:rsidRPr="00917354" w:rsidSect="002F6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Antiqu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1B04"/>
    <w:rsid w:val="0003621E"/>
    <w:rsid w:val="000C2AE3"/>
    <w:rsid w:val="001E148E"/>
    <w:rsid w:val="00217A58"/>
    <w:rsid w:val="002F6845"/>
    <w:rsid w:val="003555D7"/>
    <w:rsid w:val="003E77B6"/>
    <w:rsid w:val="00423A41"/>
    <w:rsid w:val="00447FE7"/>
    <w:rsid w:val="00450F60"/>
    <w:rsid w:val="004870FD"/>
    <w:rsid w:val="004A59BF"/>
    <w:rsid w:val="006C5EB9"/>
    <w:rsid w:val="006D6AD9"/>
    <w:rsid w:val="007374CB"/>
    <w:rsid w:val="008F5022"/>
    <w:rsid w:val="00917354"/>
    <w:rsid w:val="00924A2D"/>
    <w:rsid w:val="009D4983"/>
    <w:rsid w:val="00A2573B"/>
    <w:rsid w:val="00AB3DD7"/>
    <w:rsid w:val="00C20CD1"/>
    <w:rsid w:val="00C762EC"/>
    <w:rsid w:val="00D259DB"/>
    <w:rsid w:val="00EB05D0"/>
    <w:rsid w:val="00EF62D1"/>
    <w:rsid w:val="00F0153F"/>
    <w:rsid w:val="00FE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7C5B07-2C96-45A0-9B67-51E4F913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13</cp:revision>
  <dcterms:created xsi:type="dcterms:W3CDTF">2013-04-24T18:49:00Z</dcterms:created>
  <dcterms:modified xsi:type="dcterms:W3CDTF">2013-05-07T16:42:00Z</dcterms:modified>
</cp:coreProperties>
</file>